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E7" w:rsidRDefault="00EF043E">
      <w:pPr>
        <w:spacing w:line="328" w:lineRule="auto"/>
        <w:ind w:left="3001" w:hanging="2379"/>
      </w:pPr>
      <w:r>
        <w:t xml:space="preserve">Аннотация на рабочую программу по математике, разработанную в соответствии с ФГОС СОО </w:t>
      </w:r>
    </w:p>
    <w:p w:rsidR="00E746E7" w:rsidRDefault="00EF043E">
      <w:pPr>
        <w:spacing w:after="67" w:line="259" w:lineRule="auto"/>
        <w:ind w:left="67" w:firstLine="0"/>
        <w:jc w:val="center"/>
      </w:pPr>
      <w:r>
        <w:t xml:space="preserve"> </w:t>
      </w:r>
    </w:p>
    <w:p w:rsidR="00E746E7" w:rsidRDefault="00EF043E">
      <w:pPr>
        <w:ind w:left="-4"/>
      </w:pPr>
      <w:r>
        <w:t xml:space="preserve">Рабочая программа по математике,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 </w:t>
      </w:r>
    </w:p>
    <w:p w:rsidR="00E746E7" w:rsidRDefault="00EF043E">
      <w:pPr>
        <w:spacing w:after="10" w:line="320" w:lineRule="auto"/>
        <w:ind w:left="-4" w:right="466"/>
        <w:jc w:val="left"/>
      </w:pPr>
      <w:r>
        <w:t>Рабочая программа соответствует требованиям и положениям федерального государственн</w:t>
      </w:r>
      <w:r w:rsidR="00680892">
        <w:t xml:space="preserve">ого образовательного стандарта среднего </w:t>
      </w:r>
      <w:r>
        <w:t xml:space="preserve">общего образования (ФГОС </w:t>
      </w:r>
      <w:proofErr w:type="gramStart"/>
      <w:r>
        <w:t>СОО</w:t>
      </w:r>
      <w:r>
        <w:rPr>
          <w:rFonts w:ascii="Arial" w:eastAsia="Arial" w:hAnsi="Arial" w:cs="Arial"/>
          <w:b/>
        </w:rPr>
        <w:t xml:space="preserve">  </w:t>
      </w:r>
      <w:r>
        <w:t>утвержден</w:t>
      </w:r>
      <w:proofErr w:type="gramEnd"/>
      <w:r>
        <w:t xml:space="preserve"> приказом Министерства образования и науки Российской Федерации от 17 мая 2012 г. N 413  (с изменениями); основной образовательной программы среднего общего образования ГБОУ БККК. </w:t>
      </w:r>
    </w:p>
    <w:p w:rsidR="00E746E7" w:rsidRDefault="00EF043E">
      <w:pPr>
        <w:spacing w:after="74"/>
        <w:ind w:left="-4"/>
      </w:pPr>
      <w:r>
        <w:t xml:space="preserve">Данная рабочая программа разработана на основе: </w:t>
      </w:r>
    </w:p>
    <w:p w:rsidR="00E746E7" w:rsidRDefault="00EF043E">
      <w:pPr>
        <w:spacing w:after="75"/>
        <w:ind w:left="-4"/>
      </w:pPr>
      <w:r>
        <w:rPr>
          <w:sz w:val="24"/>
        </w:rPr>
        <w:t>1.</w:t>
      </w:r>
      <w:r>
        <w:t xml:space="preserve"> рабочей программы «Алгебра и начала анализа 10-11 класс» авторов Ш.А. Алимова, Ю.М. Колягина, М.В. Ткачева учебно-методического комплекта по алгебре и началам анализа, разработанной согласно федеральному государственному образовательному стандарту среднего общего образования, с учётом  количества часов,  соответствующих учебному плану образовательной организации. Учебники этого УМК включены в действующий Федеральный перечень учебников, рекомендуемых к использованию,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28.12.2018 г. № 345 </w:t>
      </w:r>
    </w:p>
    <w:p w:rsidR="00E746E7" w:rsidRDefault="00EF043E">
      <w:pPr>
        <w:spacing w:after="252" w:line="320" w:lineRule="auto"/>
        <w:ind w:left="-4"/>
        <w:jc w:val="left"/>
      </w:pPr>
      <w:r>
        <w:rPr>
          <w:b/>
        </w:rPr>
        <w:t>Учебник</w:t>
      </w:r>
      <w:r>
        <w:t xml:space="preserve"> Математика: алгебра и начала математического анализа, геометрия. Алгебра и начала математического анализа.10-11 классы: учеб. для </w:t>
      </w:r>
      <w:proofErr w:type="spellStart"/>
      <w:r>
        <w:t>общеобразоват</w:t>
      </w:r>
      <w:proofErr w:type="spellEnd"/>
      <w:r>
        <w:t xml:space="preserve">. организаций: базовый и </w:t>
      </w:r>
      <w:proofErr w:type="spellStart"/>
      <w:r>
        <w:t>углубл</w:t>
      </w:r>
      <w:proofErr w:type="spellEnd"/>
      <w:r>
        <w:t>. уровни /</w:t>
      </w:r>
      <w:r w:rsidR="00680892">
        <w:t xml:space="preserve"> </w:t>
      </w:r>
      <w:r>
        <w:t xml:space="preserve">(Ш.А. Алимов и </w:t>
      </w:r>
      <w:proofErr w:type="spellStart"/>
      <w:r>
        <w:t>др</w:t>
      </w:r>
      <w:proofErr w:type="spellEnd"/>
      <w:r>
        <w:t xml:space="preserve">)7-е изд.- М.: Просвещение, 2020г. </w:t>
      </w:r>
    </w:p>
    <w:p w:rsidR="00E746E7" w:rsidRDefault="00EF043E">
      <w:pPr>
        <w:ind w:left="-4"/>
      </w:pPr>
      <w:r>
        <w:t xml:space="preserve">2.рабочей программы «Геометрия 10-11 класс» авторов Л.С.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 xml:space="preserve">, С.Б. Кадомцева, Э.Г. </w:t>
      </w:r>
      <w:proofErr w:type="spellStart"/>
      <w:r>
        <w:t>Поздняк</w:t>
      </w:r>
      <w:proofErr w:type="spellEnd"/>
      <w:r>
        <w:t>, Л.С. Киселева учебно-методического комплекта по алгебре и началам анализа, разработанной согласно федеральному государственному образовательному стандарт</w:t>
      </w:r>
      <w:r w:rsidR="00680892">
        <w:t xml:space="preserve">у среднего общего образования, </w:t>
      </w:r>
      <w:r>
        <w:t xml:space="preserve">с </w:t>
      </w:r>
      <w:proofErr w:type="gramStart"/>
      <w:r>
        <w:t>учётом  количества</w:t>
      </w:r>
      <w:proofErr w:type="gramEnd"/>
      <w:r>
        <w:t xml:space="preserve"> часов,  соответствующих учебному плану образовательной организации. Учебники этого УМК включены в действующий Федеральный перечень учебников, рекомендуемых к </w:t>
      </w:r>
      <w: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28.12.2018 г. № 345 </w:t>
      </w:r>
    </w:p>
    <w:p w:rsidR="00E746E7" w:rsidRDefault="00EF043E">
      <w:pPr>
        <w:spacing w:after="59"/>
        <w:ind w:left="-4"/>
      </w:pPr>
      <w:r>
        <w:t xml:space="preserve">Учебник Математика: алгебра и начала математического анализа, геометрия. Геометрия. 10-11 классы: учеб. для </w:t>
      </w:r>
      <w:proofErr w:type="spellStart"/>
      <w:r>
        <w:t>общеобразоват</w:t>
      </w:r>
      <w:proofErr w:type="spellEnd"/>
      <w:r>
        <w:t xml:space="preserve">. организаций: базовый и </w:t>
      </w:r>
      <w:proofErr w:type="spellStart"/>
      <w:r>
        <w:t>углубл</w:t>
      </w:r>
      <w:proofErr w:type="spellEnd"/>
      <w:r>
        <w:t>. уровни / (</w:t>
      </w:r>
      <w:proofErr w:type="spellStart"/>
      <w:r>
        <w:t>Л.С.Атанасян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) – 7-е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доп.- М.: </w:t>
      </w:r>
    </w:p>
    <w:p w:rsidR="00E746E7" w:rsidRDefault="00EF043E">
      <w:pPr>
        <w:ind w:left="-4"/>
      </w:pPr>
      <w:r>
        <w:t>Просвещение, 20</w:t>
      </w:r>
      <w:r w:rsidR="00680892">
        <w:t>20</w:t>
      </w:r>
      <w:r>
        <w:t xml:space="preserve"> </w:t>
      </w:r>
    </w:p>
    <w:p w:rsidR="00E746E7" w:rsidRDefault="00EF043E">
      <w:pPr>
        <w:spacing w:line="327" w:lineRule="auto"/>
        <w:ind w:left="-4"/>
      </w:pPr>
      <w:r>
        <w:t xml:space="preserve">С учетом примерной программы по математике, составленной на основе ФГОС СОО (одобрена решением федерального учебно-методического объединения по общему образованию, протокол от 28 июня 2016 г. № 2/16-з; </w:t>
      </w:r>
    </w:p>
    <w:p w:rsidR="00E746E7" w:rsidRDefault="00EF043E">
      <w:pPr>
        <w:spacing w:after="64" w:line="259" w:lineRule="auto"/>
        <w:ind w:left="0" w:firstLine="0"/>
        <w:jc w:val="left"/>
      </w:pPr>
      <w:r>
        <w:t xml:space="preserve"> </w:t>
      </w:r>
    </w:p>
    <w:p w:rsidR="00E746E7" w:rsidRDefault="00EF043E">
      <w:pPr>
        <w:spacing w:after="69"/>
        <w:ind w:left="-4"/>
      </w:pPr>
      <w:r>
        <w:t>Рабочая программа по математике разработана учителем Куценко М.А.  в соответствии с требованиями ФГОС СОО, целями и задачами основной образовательной программы среднего общего образования ГБОУ БККК. Рабочая  программа  представляет собой целостный документ, включающий  обязательные разделы:</w:t>
      </w:r>
      <w:r>
        <w:rPr>
          <w:b/>
          <w:i/>
        </w:rPr>
        <w:t xml:space="preserve"> </w:t>
      </w:r>
    </w:p>
    <w:p w:rsidR="00E746E7" w:rsidRDefault="00EF043E">
      <w:pPr>
        <w:numPr>
          <w:ilvl w:val="0"/>
          <w:numId w:val="1"/>
        </w:numPr>
        <w:spacing w:after="87" w:line="259" w:lineRule="auto"/>
        <w:ind w:firstLine="540"/>
      </w:pPr>
      <w:r>
        <w:t xml:space="preserve">планируемые результаты освоения учебного предмета, курса </w:t>
      </w:r>
    </w:p>
    <w:p w:rsidR="00E746E7" w:rsidRDefault="00EF043E">
      <w:pPr>
        <w:spacing w:after="77"/>
        <w:ind w:left="-4"/>
      </w:pP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 и предметные); </w:t>
      </w:r>
    </w:p>
    <w:p w:rsidR="00E746E7" w:rsidRDefault="00EF043E">
      <w:pPr>
        <w:numPr>
          <w:ilvl w:val="0"/>
          <w:numId w:val="1"/>
        </w:numPr>
        <w:ind w:firstLine="540"/>
      </w:pPr>
      <w:r>
        <w:t xml:space="preserve">содержание учебного предмета, курса; </w:t>
      </w:r>
    </w:p>
    <w:p w:rsidR="00E746E7" w:rsidRDefault="00EF043E" w:rsidP="00680892">
      <w:pPr>
        <w:numPr>
          <w:ilvl w:val="0"/>
          <w:numId w:val="1"/>
        </w:numPr>
        <w:spacing w:after="44"/>
        <w:ind w:firstLine="540"/>
      </w:pPr>
      <w:r>
        <w:t xml:space="preserve">тематическое планирование с указанием количества часов, отводимых на освоение каждой темы.    </w:t>
      </w:r>
    </w:p>
    <w:p w:rsidR="00E746E7" w:rsidRDefault="00EF043E">
      <w:pPr>
        <w:spacing w:after="10" w:line="320" w:lineRule="auto"/>
        <w:ind w:left="-4"/>
        <w:jc w:val="left"/>
      </w:pPr>
      <w:r>
        <w:t xml:space="preserve">Содержание учебного материала   по математике, количество часов на изучение предмета -  408 часов (204 часа в 10 классе и 204 часа в 11 классе) осуществляется в соответствии с ФГОС СОО по годам обучения. </w:t>
      </w:r>
    </w:p>
    <w:p w:rsidR="00E746E7" w:rsidRDefault="00EF043E">
      <w:pPr>
        <w:spacing w:after="76"/>
        <w:ind w:left="-4"/>
      </w:pPr>
      <w:r>
        <w:t xml:space="preserve">Оценочный инструментарий:  </w:t>
      </w:r>
    </w:p>
    <w:p w:rsidR="00E746E7" w:rsidRDefault="00EF043E">
      <w:pPr>
        <w:spacing w:line="328" w:lineRule="auto"/>
        <w:ind w:left="-4"/>
      </w:pPr>
      <w:r>
        <w:t xml:space="preserve">в 10 классе 7 контрольных работ по алгебре и 4 по геометрии, в 11 классе 8 контрольных работ по алгебре и 4 по геометрии. </w:t>
      </w:r>
    </w:p>
    <w:p w:rsidR="00E746E7" w:rsidRDefault="00EF043E">
      <w:pPr>
        <w:spacing w:after="10" w:line="320" w:lineRule="auto"/>
        <w:ind w:left="-4"/>
        <w:jc w:val="left"/>
      </w:pPr>
      <w:r>
        <w:t xml:space="preserve">         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 на уроках математики.  </w:t>
      </w:r>
    </w:p>
    <w:p w:rsidR="00E746E7" w:rsidRDefault="00EF043E">
      <w:pPr>
        <w:spacing w:after="58"/>
        <w:ind w:left="-4"/>
      </w:pPr>
      <w:r>
        <w:t xml:space="preserve">        Рабочая программа составлена на уровень образования.  Срок её реализации составляет 2 года. </w:t>
      </w:r>
    </w:p>
    <w:p w:rsidR="00E746E7" w:rsidRDefault="00EF043E">
      <w:pPr>
        <w:spacing w:after="79"/>
        <w:ind w:left="-4"/>
      </w:pPr>
      <w:r>
        <w:t xml:space="preserve">       Данная рабочая программа по математике соответствует </w:t>
      </w:r>
    </w:p>
    <w:p w:rsidR="00E746E7" w:rsidRDefault="00EF043E" w:rsidP="00680892">
      <w:pPr>
        <w:spacing w:line="326" w:lineRule="auto"/>
        <w:ind w:left="-4"/>
      </w:pPr>
      <w:r>
        <w:t>предъявляемым требованиям и рекомендован</w:t>
      </w:r>
      <w:r w:rsidR="00680892">
        <w:t>а к её использованию на уровне средне</w:t>
      </w:r>
      <w:r>
        <w:t xml:space="preserve">го общего образования. </w:t>
      </w:r>
      <w:bookmarkStart w:id="0" w:name="_GoBack"/>
      <w:bookmarkEnd w:id="0"/>
    </w:p>
    <w:p w:rsidR="00E746E7" w:rsidRDefault="00EF043E">
      <w:pPr>
        <w:spacing w:after="0" w:line="259" w:lineRule="auto"/>
        <w:ind w:left="721" w:firstLine="0"/>
        <w:jc w:val="left"/>
      </w:pPr>
      <w:r>
        <w:lastRenderedPageBreak/>
        <w:t xml:space="preserve"> </w:t>
      </w:r>
    </w:p>
    <w:p w:rsidR="00E746E7" w:rsidRDefault="00EF043E">
      <w:pPr>
        <w:spacing w:after="0" w:line="259" w:lineRule="auto"/>
        <w:ind w:left="721" w:firstLine="0"/>
        <w:jc w:val="left"/>
      </w:pPr>
      <w:r>
        <w:t xml:space="preserve"> </w:t>
      </w:r>
    </w:p>
    <w:p w:rsidR="00E746E7" w:rsidRDefault="00EF043E">
      <w:pPr>
        <w:spacing w:after="0" w:line="259" w:lineRule="auto"/>
        <w:ind w:left="721" w:firstLine="0"/>
        <w:jc w:val="left"/>
      </w:pPr>
      <w:r>
        <w:t xml:space="preserve"> </w:t>
      </w:r>
    </w:p>
    <w:p w:rsidR="00E746E7" w:rsidRDefault="00EF043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E746E7">
      <w:pgSz w:w="11906" w:h="16838"/>
      <w:pgMar w:top="767" w:right="846" w:bottom="125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5CAD"/>
    <w:multiLevelType w:val="hybridMultilevel"/>
    <w:tmpl w:val="441A28A4"/>
    <w:lvl w:ilvl="0" w:tplc="893684DE">
      <w:start w:val="1"/>
      <w:numFmt w:val="decimal"/>
      <w:lvlText w:val="%1)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64EE6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065E8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27A7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2DE9A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02FE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CD08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6A48A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647C6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E7"/>
    <w:rsid w:val="00680892"/>
    <w:rsid w:val="00E746E7"/>
    <w:rsid w:val="00E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49A0"/>
  <w15:docId w15:val="{0C3BD886-8532-4C54-9E6A-1D3C9BD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6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metod1</cp:lastModifiedBy>
  <cp:revision>3</cp:revision>
  <cp:lastPrinted>2020-12-14T10:30:00Z</cp:lastPrinted>
  <dcterms:created xsi:type="dcterms:W3CDTF">2020-12-10T10:58:00Z</dcterms:created>
  <dcterms:modified xsi:type="dcterms:W3CDTF">2020-12-14T10:30:00Z</dcterms:modified>
</cp:coreProperties>
</file>